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E" w:rsidRDefault="00C0156E" w:rsidP="00C0156E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A00D89">
        <w:rPr>
          <w:rFonts w:ascii="方正小标宋_GBK" w:eastAsia="方正小标宋_GBK" w:hAnsi="仿宋_GB2312" w:cs="仿宋_GB2312" w:hint="eastAsia"/>
          <w:sz w:val="44"/>
          <w:szCs w:val="44"/>
        </w:rPr>
        <w:t>攀枝花</w:t>
      </w:r>
      <w:proofErr w:type="gramStart"/>
      <w:r w:rsidRPr="00A00D89">
        <w:rPr>
          <w:rFonts w:ascii="方正小标宋_GBK" w:eastAsia="方正小标宋_GBK" w:hAnsi="黑体" w:cs="黑体" w:hint="eastAsia"/>
          <w:sz w:val="44"/>
          <w:szCs w:val="44"/>
        </w:rPr>
        <w:t>“智慧医保”微信小</w:t>
      </w:r>
      <w:proofErr w:type="gramEnd"/>
      <w:r w:rsidRPr="00A00D89">
        <w:rPr>
          <w:rFonts w:ascii="方正小标宋_GBK" w:eastAsia="方正小标宋_GBK" w:hAnsi="黑体" w:cs="黑体" w:hint="eastAsia"/>
          <w:sz w:val="44"/>
          <w:szCs w:val="44"/>
        </w:rPr>
        <w:t>程序及后台管理</w:t>
      </w:r>
    </w:p>
    <w:p w:rsidR="00C0156E" w:rsidRDefault="00C0156E" w:rsidP="00C0156E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A00D89">
        <w:rPr>
          <w:rFonts w:ascii="方正小标宋_GBK" w:eastAsia="方正小标宋_GBK" w:hAnsi="黑体" w:cs="黑体" w:hint="eastAsia"/>
          <w:sz w:val="44"/>
          <w:szCs w:val="44"/>
        </w:rPr>
        <w:t>系统开发项目绩效自评报告</w:t>
      </w:r>
    </w:p>
    <w:p w:rsidR="00C0156E" w:rsidRPr="00A00D89" w:rsidRDefault="00C0156E" w:rsidP="00C0156E">
      <w:pPr>
        <w:widowControl/>
        <w:adjustRightInd w:val="0"/>
        <w:snapToGrid w:val="0"/>
        <w:spacing w:line="580" w:lineRule="exact"/>
        <w:contextualSpacing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一、项目概况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（一）项目基本情况。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项目管理职能。</w:t>
      </w:r>
    </w:p>
    <w:p w:rsidR="00C0156E" w:rsidRDefault="00C0156E" w:rsidP="00C0156E">
      <w:pPr>
        <w:pStyle w:val="a5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该项目由攀枝花市医疗保障信息中心牵头，攀枝花市医疗保障事务中心、第三方软件公司共同协商、制定方案，完成攀枝花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程序及后台管理系统项目功能开发。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项目立项、资金申报的依据。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根据《四川省医疗保障局关于开展医保电子凭证建设工作的通知》（川</w:t>
      </w:r>
      <w:proofErr w:type="gramStart"/>
      <w:r>
        <w:rPr>
          <w:rFonts w:ascii="仿宋_GB2312" w:hAnsi="仿宋_GB2312" w:cs="仿宋_GB2312" w:hint="eastAsia"/>
          <w:szCs w:val="32"/>
        </w:rPr>
        <w:t>医</w:t>
      </w:r>
      <w:proofErr w:type="gramEnd"/>
      <w:r>
        <w:rPr>
          <w:rFonts w:ascii="仿宋_GB2312" w:hAnsi="仿宋_GB2312" w:cs="仿宋_GB2312" w:hint="eastAsia"/>
          <w:szCs w:val="32"/>
        </w:rPr>
        <w:t>保办发</w:t>
      </w:r>
      <w:r>
        <w:rPr>
          <w:rFonts w:hint="eastAsia"/>
          <w:kern w:val="0"/>
          <w:szCs w:val="32"/>
        </w:rPr>
        <w:t>〔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020</w:t>
      </w:r>
      <w:r>
        <w:rPr>
          <w:kern w:val="0"/>
          <w:szCs w:val="32"/>
        </w:rPr>
        <w:t>〕</w:t>
      </w:r>
      <w:r>
        <w:rPr>
          <w:szCs w:val="32"/>
        </w:rPr>
        <w:t>31</w:t>
      </w:r>
      <w:r>
        <w:rPr>
          <w:szCs w:val="32"/>
        </w:rPr>
        <w:t>号</w:t>
      </w:r>
      <w:r>
        <w:rPr>
          <w:rFonts w:ascii="仿宋_GB2312" w:hAnsi="仿宋_GB2312" w:cs="仿宋_GB2312" w:hint="eastAsia"/>
          <w:szCs w:val="32"/>
        </w:rPr>
        <w:t>）要求，为提升我市医疗保障线上公共服务能力，拓展</w:t>
      </w:r>
      <w:proofErr w:type="gramStart"/>
      <w:r>
        <w:rPr>
          <w:rFonts w:ascii="仿宋_GB2312" w:hAnsi="仿宋_GB2312" w:cs="仿宋_GB2312" w:hint="eastAsia"/>
          <w:szCs w:val="32"/>
        </w:rPr>
        <w:t>医保电子</w:t>
      </w:r>
      <w:proofErr w:type="gramEnd"/>
      <w:r>
        <w:rPr>
          <w:rFonts w:ascii="仿宋_GB2312" w:hAnsi="仿宋_GB2312" w:cs="仿宋_GB2312" w:hint="eastAsia"/>
          <w:szCs w:val="32"/>
        </w:rPr>
        <w:t>凭证应用场景，在原攀枝花“智慧医保”</w:t>
      </w:r>
      <w:proofErr w:type="gramStart"/>
      <w:r>
        <w:rPr>
          <w:rFonts w:ascii="仿宋_GB2312" w:hAnsi="仿宋_GB2312" w:cs="仿宋_GB2312" w:hint="eastAsia"/>
          <w:szCs w:val="32"/>
        </w:rPr>
        <w:t>微信公众号</w:t>
      </w:r>
      <w:proofErr w:type="gramEnd"/>
      <w:r>
        <w:rPr>
          <w:rFonts w:ascii="仿宋_GB2312" w:hAnsi="仿宋_GB2312" w:cs="仿宋_GB2312" w:hint="eastAsia"/>
          <w:szCs w:val="32"/>
        </w:rPr>
        <w:t>基础上，开发攀枝花“智慧医保”小程序。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资金管理办法。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rPr>
          <w:kern w:val="0"/>
          <w:szCs w:val="32"/>
        </w:rPr>
      </w:pPr>
      <w:r>
        <w:rPr>
          <w:rFonts w:ascii="仿宋_GB2312" w:hAnsi="仿宋_GB2312" w:cs="仿宋_GB2312" w:hint="eastAsia"/>
          <w:szCs w:val="32"/>
        </w:rPr>
        <w:t>攀枝花</w:t>
      </w:r>
      <w:proofErr w:type="gramStart"/>
      <w:r>
        <w:rPr>
          <w:rFonts w:ascii="仿宋_GB2312" w:hAnsi="仿宋_GB2312" w:cs="仿宋_GB2312" w:hint="eastAsia"/>
          <w:szCs w:val="32"/>
        </w:rPr>
        <w:t>“智慧医保”微信小</w:t>
      </w:r>
      <w:proofErr w:type="gramEnd"/>
      <w:r>
        <w:rPr>
          <w:rFonts w:ascii="仿宋_GB2312" w:hAnsi="仿宋_GB2312" w:cs="仿宋_GB2312" w:hint="eastAsia"/>
          <w:szCs w:val="32"/>
        </w:rPr>
        <w:t>程序及后台管理系统涉及的</w:t>
      </w:r>
      <w:r>
        <w:rPr>
          <w:rFonts w:hint="eastAsia"/>
          <w:kern w:val="0"/>
          <w:szCs w:val="32"/>
        </w:rPr>
        <w:t>资金</w:t>
      </w:r>
      <w:r>
        <w:rPr>
          <w:kern w:val="0"/>
          <w:szCs w:val="32"/>
        </w:rPr>
        <w:t>作为项目资金管理，大额资金集体讨论决策</w:t>
      </w:r>
      <w:r>
        <w:rPr>
          <w:rFonts w:hint="eastAsia"/>
          <w:kern w:val="0"/>
          <w:szCs w:val="32"/>
        </w:rPr>
        <w:t>，经</w:t>
      </w:r>
      <w:r>
        <w:rPr>
          <w:kern w:val="0"/>
          <w:szCs w:val="32"/>
        </w:rPr>
        <w:t>党组会议定后</w:t>
      </w:r>
      <w:r>
        <w:rPr>
          <w:rFonts w:hint="eastAsia"/>
          <w:kern w:val="0"/>
          <w:szCs w:val="32"/>
        </w:rPr>
        <w:t>支付</w:t>
      </w:r>
      <w:r>
        <w:rPr>
          <w:kern w:val="0"/>
          <w:szCs w:val="32"/>
        </w:rPr>
        <w:t>，资金拨付由</w:t>
      </w:r>
      <w:r>
        <w:rPr>
          <w:rFonts w:hint="eastAsia"/>
          <w:kern w:val="0"/>
          <w:szCs w:val="32"/>
        </w:rPr>
        <w:t>市</w:t>
      </w:r>
      <w:r>
        <w:rPr>
          <w:kern w:val="0"/>
          <w:szCs w:val="32"/>
        </w:rPr>
        <w:t>财政</w:t>
      </w:r>
      <w:r>
        <w:rPr>
          <w:rFonts w:hint="eastAsia"/>
          <w:kern w:val="0"/>
          <w:szCs w:val="32"/>
        </w:rPr>
        <w:t>局</w:t>
      </w:r>
      <w:r>
        <w:rPr>
          <w:kern w:val="0"/>
          <w:szCs w:val="32"/>
        </w:rPr>
        <w:t>审批，支付环节由财务人员、分管领导或主要负责人层层审核，未发生截留、挤占、挪用、虚列支出等情况。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资金分配的原则及考虑因素。</w:t>
      </w:r>
    </w:p>
    <w:p w:rsidR="00C0156E" w:rsidRDefault="00C0156E" w:rsidP="00C0156E">
      <w:pPr>
        <w:spacing w:line="560" w:lineRule="exact"/>
        <w:ind w:firstLineChars="200" w:firstLine="640"/>
        <w:rPr>
          <w:szCs w:val="32"/>
        </w:rPr>
      </w:pPr>
      <w:r>
        <w:rPr>
          <w:rFonts w:ascii="仿宋_GB2312" w:hAnsi="仿宋_GB2312" w:cs="仿宋_GB2312" w:hint="eastAsia"/>
          <w:szCs w:val="32"/>
        </w:rPr>
        <w:t>在原攀枝花“智慧医保”</w:t>
      </w:r>
      <w:proofErr w:type="gramStart"/>
      <w:r>
        <w:rPr>
          <w:rFonts w:ascii="仿宋_GB2312" w:hAnsi="仿宋_GB2312" w:cs="仿宋_GB2312" w:hint="eastAsia"/>
          <w:szCs w:val="32"/>
        </w:rPr>
        <w:t>微信公众号</w:t>
      </w:r>
      <w:proofErr w:type="gramEnd"/>
      <w:r>
        <w:rPr>
          <w:rFonts w:ascii="仿宋_GB2312" w:hAnsi="仿宋_GB2312" w:cs="仿宋_GB2312" w:hint="eastAsia"/>
          <w:szCs w:val="32"/>
        </w:rPr>
        <w:t>基础上，开发攀枝花“智慧医保”小程序，</w:t>
      </w:r>
      <w:r>
        <w:rPr>
          <w:szCs w:val="32"/>
        </w:rPr>
        <w:t>新增</w:t>
      </w:r>
      <w:r>
        <w:rPr>
          <w:rFonts w:ascii="仿宋_GB2312" w:hAnsi="仿宋_GB2312" w:cs="仿宋_GB2312" w:hint="eastAsia"/>
          <w:szCs w:val="32"/>
        </w:rPr>
        <w:t>参保登记、信息变更、异地备案、</w:t>
      </w:r>
      <w:proofErr w:type="gramStart"/>
      <w:r>
        <w:rPr>
          <w:rFonts w:ascii="仿宋_GB2312" w:hAnsi="仿宋_GB2312" w:cs="仿宋_GB2312" w:hint="eastAsia"/>
          <w:szCs w:val="32"/>
        </w:rPr>
        <w:t>医</w:t>
      </w:r>
      <w:proofErr w:type="gramEnd"/>
      <w:r>
        <w:rPr>
          <w:rFonts w:ascii="仿宋_GB2312" w:hAnsi="仿宋_GB2312" w:cs="仿宋_GB2312" w:hint="eastAsia"/>
          <w:szCs w:val="32"/>
        </w:rPr>
        <w:t>保参保凭证打印、</w:t>
      </w:r>
      <w:proofErr w:type="gramStart"/>
      <w:r>
        <w:rPr>
          <w:rFonts w:ascii="仿宋_GB2312" w:hAnsi="仿宋_GB2312" w:cs="仿宋_GB2312" w:hint="eastAsia"/>
          <w:szCs w:val="32"/>
        </w:rPr>
        <w:t>医保信息</w:t>
      </w:r>
      <w:proofErr w:type="gramEnd"/>
      <w:r>
        <w:rPr>
          <w:rFonts w:ascii="仿宋_GB2312" w:hAnsi="仿宋_GB2312" w:cs="仿宋_GB2312" w:hint="eastAsia"/>
          <w:szCs w:val="32"/>
        </w:rPr>
        <w:t>查询等各种线上服务在内的“一网通办”业务，并实现</w:t>
      </w:r>
      <w:proofErr w:type="gramStart"/>
      <w:r>
        <w:rPr>
          <w:rFonts w:ascii="仿宋_GB2312" w:hAnsi="仿宋_GB2312" w:cs="仿宋_GB2312" w:hint="eastAsia"/>
          <w:szCs w:val="32"/>
        </w:rPr>
        <w:t>医保电子</w:t>
      </w:r>
      <w:proofErr w:type="gramEnd"/>
      <w:r>
        <w:rPr>
          <w:rFonts w:ascii="仿宋_GB2312" w:hAnsi="仿宋_GB2312" w:cs="仿宋_GB2312" w:hint="eastAsia"/>
          <w:szCs w:val="32"/>
        </w:rPr>
        <w:t>凭证的</w:t>
      </w:r>
      <w:proofErr w:type="gramStart"/>
      <w:r>
        <w:rPr>
          <w:rFonts w:ascii="仿宋_GB2312" w:hAnsi="仿宋_GB2312" w:cs="仿宋_GB2312" w:hint="eastAsia"/>
          <w:szCs w:val="32"/>
        </w:rPr>
        <w:t>药店扫码购药</w:t>
      </w:r>
      <w:proofErr w:type="gramEnd"/>
      <w:r>
        <w:rPr>
          <w:rFonts w:ascii="仿宋_GB2312" w:hAnsi="仿宋_GB2312" w:cs="仿宋_GB2312" w:hint="eastAsia"/>
          <w:szCs w:val="32"/>
        </w:rPr>
        <w:t>、线上挂号、缴费就医等服务功能</w:t>
      </w:r>
      <w:r>
        <w:rPr>
          <w:szCs w:val="32"/>
        </w:rPr>
        <w:t>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eastAsia="楷体_GB2312" w:hint="eastAsia"/>
          <w:kern w:val="0"/>
          <w:szCs w:val="32"/>
        </w:rPr>
        <w:t>（二）项目绩效目标。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1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项目主要内容。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攀枝花</w:t>
      </w:r>
      <w:proofErr w:type="gramStart"/>
      <w:r>
        <w:rPr>
          <w:rFonts w:ascii="仿宋_GB2312" w:hAnsi="仿宋_GB2312" w:cs="仿宋_GB2312" w:hint="eastAsia"/>
          <w:szCs w:val="32"/>
        </w:rPr>
        <w:t>“智慧医保”微信小</w:t>
      </w:r>
      <w:proofErr w:type="gramEnd"/>
      <w:r>
        <w:rPr>
          <w:rFonts w:ascii="仿宋_GB2312" w:hAnsi="仿宋_GB2312" w:cs="仿宋_GB2312" w:hint="eastAsia"/>
          <w:szCs w:val="32"/>
        </w:rPr>
        <w:t>程序及后台管理系统项目建设内容包括：就医购药、公共服务线上办理、办事进度查询及审核反馈、服务评价、公共信息查询、</w:t>
      </w:r>
      <w:proofErr w:type="gramStart"/>
      <w:r>
        <w:rPr>
          <w:rFonts w:ascii="仿宋_GB2312" w:hAnsi="仿宋_GB2312" w:cs="仿宋_GB2312" w:hint="eastAsia"/>
          <w:szCs w:val="32"/>
        </w:rPr>
        <w:t>医保电子</w:t>
      </w:r>
      <w:proofErr w:type="gramEnd"/>
      <w:r>
        <w:rPr>
          <w:rFonts w:ascii="仿宋_GB2312" w:hAnsi="仿宋_GB2312" w:cs="仿宋_GB2312" w:hint="eastAsia"/>
          <w:szCs w:val="32"/>
        </w:rPr>
        <w:t>凭证管理、</w:t>
      </w:r>
      <w:proofErr w:type="gramStart"/>
      <w:r>
        <w:rPr>
          <w:rFonts w:ascii="仿宋_GB2312" w:hAnsi="仿宋_GB2312" w:cs="仿宋_GB2312" w:hint="eastAsia"/>
          <w:szCs w:val="32"/>
        </w:rPr>
        <w:t>医</w:t>
      </w:r>
      <w:proofErr w:type="gramEnd"/>
      <w:r>
        <w:rPr>
          <w:rFonts w:ascii="仿宋_GB2312" w:hAnsi="仿宋_GB2312" w:cs="仿宋_GB2312" w:hint="eastAsia"/>
          <w:szCs w:val="32"/>
        </w:rPr>
        <w:t>保支付、个人</w:t>
      </w:r>
      <w:proofErr w:type="gramStart"/>
      <w:r>
        <w:rPr>
          <w:rFonts w:ascii="仿宋_GB2312" w:hAnsi="仿宋_GB2312" w:cs="仿宋_GB2312" w:hint="eastAsia"/>
          <w:szCs w:val="32"/>
        </w:rPr>
        <w:t>医保信息</w:t>
      </w:r>
      <w:proofErr w:type="gramEnd"/>
      <w:r>
        <w:rPr>
          <w:rFonts w:ascii="仿宋_GB2312" w:hAnsi="仿宋_GB2312" w:cs="仿宋_GB2312" w:hint="eastAsia"/>
          <w:szCs w:val="32"/>
        </w:rPr>
        <w:t>查询、个人中心、适老化服</w:t>
      </w:r>
      <w:r w:rsidRPr="00E90A18">
        <w:rPr>
          <w:rFonts w:hAnsi="仿宋_GB2312"/>
          <w:szCs w:val="32"/>
        </w:rPr>
        <w:t>务等</w:t>
      </w:r>
      <w:r w:rsidRPr="00E90A18">
        <w:rPr>
          <w:szCs w:val="32"/>
        </w:rPr>
        <w:t>13</w:t>
      </w:r>
      <w:r w:rsidRPr="00E90A18">
        <w:rPr>
          <w:rFonts w:hAnsi="仿宋_GB2312"/>
          <w:szCs w:val="32"/>
        </w:rPr>
        <w:t>项线上服务在内的</w:t>
      </w:r>
      <w:r w:rsidRPr="00E90A18">
        <w:rPr>
          <w:szCs w:val="32"/>
        </w:rPr>
        <w:t>“</w:t>
      </w:r>
      <w:r w:rsidRPr="00E90A18">
        <w:rPr>
          <w:rFonts w:hAnsi="仿宋_GB2312"/>
          <w:szCs w:val="32"/>
        </w:rPr>
        <w:t>一网通办</w:t>
      </w:r>
      <w:r w:rsidRPr="00E90A18">
        <w:rPr>
          <w:szCs w:val="32"/>
        </w:rPr>
        <w:t>”</w:t>
      </w:r>
      <w:r w:rsidRPr="00E90A18">
        <w:rPr>
          <w:rFonts w:hAnsi="仿宋_GB2312"/>
          <w:szCs w:val="32"/>
        </w:rPr>
        <w:t>业务，并实现</w:t>
      </w:r>
      <w:proofErr w:type="gramStart"/>
      <w:r w:rsidRPr="00E90A18">
        <w:rPr>
          <w:rFonts w:hAnsi="仿宋_GB2312"/>
          <w:szCs w:val="32"/>
        </w:rPr>
        <w:t>医保电子</w:t>
      </w:r>
      <w:proofErr w:type="gramEnd"/>
      <w:r w:rsidRPr="00E90A18">
        <w:rPr>
          <w:rFonts w:hAnsi="仿宋_GB2312"/>
          <w:szCs w:val="32"/>
        </w:rPr>
        <w:t>凭证在全市</w:t>
      </w:r>
      <w:r>
        <w:rPr>
          <w:rFonts w:hint="eastAsia"/>
          <w:szCs w:val="32"/>
        </w:rPr>
        <w:t>定点医药</w:t>
      </w:r>
      <w:proofErr w:type="gramStart"/>
      <w:r>
        <w:rPr>
          <w:rFonts w:hint="eastAsia"/>
          <w:szCs w:val="32"/>
        </w:rPr>
        <w:t>机构</w:t>
      </w:r>
      <w:r>
        <w:rPr>
          <w:rFonts w:ascii="仿宋_GB2312" w:hAnsi="仿宋_GB2312" w:cs="仿宋_GB2312" w:hint="eastAsia"/>
          <w:szCs w:val="32"/>
        </w:rPr>
        <w:t>扫码购药</w:t>
      </w:r>
      <w:proofErr w:type="gramEnd"/>
      <w:r>
        <w:rPr>
          <w:rFonts w:ascii="仿宋_GB2312" w:hAnsi="仿宋_GB2312" w:cs="仿宋_GB2312" w:hint="eastAsia"/>
          <w:szCs w:val="32"/>
        </w:rPr>
        <w:t>、线上挂号、缴费就医等服务。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具体绩效目标。</w:t>
      </w:r>
    </w:p>
    <w:p w:rsidR="00C0156E" w:rsidRDefault="00C0156E" w:rsidP="00C0156E">
      <w:pPr>
        <w:autoSpaceDE w:val="0"/>
        <w:autoSpaceDN w:val="0"/>
        <w:snapToGrid w:val="0"/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根据省市相关文件要求，开发攀枝花</w:t>
      </w:r>
      <w:proofErr w:type="gramStart"/>
      <w:r>
        <w:rPr>
          <w:rFonts w:ascii="仿宋_GB2312" w:hAnsi="仿宋_GB2312" w:cs="仿宋_GB2312" w:hint="eastAsia"/>
          <w:szCs w:val="32"/>
        </w:rPr>
        <w:t>“智慧医保”微信小</w:t>
      </w:r>
      <w:proofErr w:type="gramEnd"/>
      <w:r>
        <w:rPr>
          <w:rFonts w:ascii="仿宋_GB2312" w:hAnsi="仿宋_GB2312" w:cs="仿宋_GB2312" w:hint="eastAsia"/>
          <w:szCs w:val="32"/>
        </w:rPr>
        <w:t>程序，提升我市医疗保障线上公共服务能力，拓展</w:t>
      </w:r>
      <w:proofErr w:type="gramStart"/>
      <w:r>
        <w:rPr>
          <w:rFonts w:ascii="仿宋_GB2312" w:hAnsi="仿宋_GB2312" w:cs="仿宋_GB2312" w:hint="eastAsia"/>
          <w:szCs w:val="32"/>
        </w:rPr>
        <w:t>医保电子</w:t>
      </w:r>
      <w:proofErr w:type="gramEnd"/>
      <w:r>
        <w:rPr>
          <w:rFonts w:ascii="仿宋_GB2312" w:hAnsi="仿宋_GB2312" w:cs="仿宋_GB2312" w:hint="eastAsia"/>
          <w:szCs w:val="32"/>
        </w:rPr>
        <w:t>凭证应用场景，让参保群众享受随需随办的线上服务，打造“指尖上的</w:t>
      </w:r>
      <w:proofErr w:type="gramStart"/>
      <w:r>
        <w:rPr>
          <w:rFonts w:ascii="仿宋_GB2312" w:hAnsi="仿宋_GB2312" w:cs="仿宋_GB2312" w:hint="eastAsia"/>
          <w:szCs w:val="32"/>
        </w:rPr>
        <w:t>医</w:t>
      </w:r>
      <w:proofErr w:type="gramEnd"/>
      <w:r>
        <w:rPr>
          <w:rFonts w:ascii="仿宋_GB2312" w:hAnsi="仿宋_GB2312" w:cs="仿宋_GB2312" w:hint="eastAsia"/>
          <w:szCs w:val="32"/>
        </w:rPr>
        <w:t>保服务窗口”。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申报目标合理。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攀枝花</w:t>
      </w:r>
      <w:proofErr w:type="gramStart"/>
      <w:r>
        <w:rPr>
          <w:rFonts w:ascii="仿宋_GB2312" w:hAnsi="仿宋_GB2312" w:cs="仿宋_GB2312" w:hint="eastAsia"/>
          <w:szCs w:val="32"/>
        </w:rPr>
        <w:t>“智慧医保”微信小</w:t>
      </w:r>
      <w:proofErr w:type="gramEnd"/>
      <w:r>
        <w:rPr>
          <w:rFonts w:ascii="仿宋_GB2312" w:hAnsi="仿宋_GB2312" w:cs="仿宋_GB2312" w:hint="eastAsia"/>
          <w:szCs w:val="32"/>
        </w:rPr>
        <w:t>程序及后台管理系统项目</w:t>
      </w:r>
      <w:r>
        <w:rPr>
          <w:rFonts w:hint="eastAsia"/>
          <w:kern w:val="0"/>
          <w:szCs w:val="32"/>
        </w:rPr>
        <w:t>严格按照建设需求进行建设，达到预期目标。资金申报内容和实际相符合。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二、项目资金申报及使用情况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（一）项目资金申报及批复情况。</w:t>
      </w:r>
    </w:p>
    <w:p w:rsidR="00C0156E" w:rsidRDefault="00C0156E" w:rsidP="00C0156E">
      <w:pPr>
        <w:spacing w:line="560" w:lineRule="exact"/>
        <w:ind w:firstLineChars="200" w:firstLine="640"/>
        <w:jc w:val="left"/>
        <w:rPr>
          <w:kern w:val="0"/>
          <w:szCs w:val="32"/>
        </w:rPr>
      </w:pPr>
      <w:r>
        <w:rPr>
          <w:kern w:val="0"/>
          <w:szCs w:val="32"/>
        </w:rPr>
        <w:t>202</w:t>
      </w:r>
      <w:r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</w:rPr>
        <w:t>年，我局根据项目开发情况向市财政局申请追加项目预算资金</w:t>
      </w:r>
      <w:r>
        <w:rPr>
          <w:rFonts w:hint="eastAsia"/>
          <w:kern w:val="0"/>
          <w:szCs w:val="32"/>
        </w:rPr>
        <w:t>14.99</w:t>
      </w:r>
      <w:r>
        <w:rPr>
          <w:rFonts w:hint="eastAsia"/>
          <w:kern w:val="0"/>
          <w:szCs w:val="32"/>
        </w:rPr>
        <w:t>万元，财政审批后进行资金批复。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eastAsia="楷体_GB2312" w:hint="eastAsia"/>
          <w:kern w:val="0"/>
          <w:szCs w:val="32"/>
        </w:rPr>
        <w:t>（二）资金计划、到位及使用情况。</w:t>
      </w:r>
    </w:p>
    <w:p w:rsidR="00C0156E" w:rsidRDefault="00C0156E" w:rsidP="00C0156E">
      <w:pPr>
        <w:spacing w:line="560" w:lineRule="exact"/>
        <w:ind w:firstLineChars="200" w:firstLine="640"/>
        <w:jc w:val="left"/>
        <w:rPr>
          <w:kern w:val="0"/>
          <w:szCs w:val="32"/>
        </w:rPr>
      </w:pPr>
      <w:r>
        <w:rPr>
          <w:rFonts w:ascii="仿宋_GB2312" w:hAnsi="仿宋_GB2312" w:cs="仿宋_GB2312" w:hint="eastAsia"/>
          <w:szCs w:val="32"/>
        </w:rPr>
        <w:t>攀枝花</w:t>
      </w:r>
      <w:proofErr w:type="gramStart"/>
      <w:r>
        <w:rPr>
          <w:rFonts w:ascii="仿宋_GB2312" w:hAnsi="仿宋_GB2312" w:cs="仿宋_GB2312" w:hint="eastAsia"/>
          <w:szCs w:val="32"/>
        </w:rPr>
        <w:t>“智慧医保”微信小</w:t>
      </w:r>
      <w:proofErr w:type="gramEnd"/>
      <w:r>
        <w:rPr>
          <w:rFonts w:ascii="仿宋_GB2312" w:hAnsi="仿宋_GB2312" w:cs="仿宋_GB2312" w:hint="eastAsia"/>
          <w:szCs w:val="32"/>
        </w:rPr>
        <w:t>程序及后台管理系统项目</w:t>
      </w:r>
      <w:r>
        <w:rPr>
          <w:bCs/>
          <w:color w:val="000000"/>
          <w:szCs w:val="32"/>
        </w:rPr>
        <w:t>资金</w:t>
      </w:r>
      <w:r>
        <w:rPr>
          <w:rFonts w:hint="eastAsia"/>
          <w:color w:val="000000"/>
          <w:kern w:val="0"/>
          <w:szCs w:val="32"/>
        </w:rPr>
        <w:t>政府采购中标价</w:t>
      </w:r>
      <w:r>
        <w:rPr>
          <w:rFonts w:hint="eastAsia"/>
          <w:color w:val="000000"/>
          <w:kern w:val="0"/>
          <w:szCs w:val="32"/>
        </w:rPr>
        <w:t>149.88</w:t>
      </w:r>
      <w:r>
        <w:rPr>
          <w:rFonts w:hint="eastAsia"/>
          <w:color w:val="000000"/>
          <w:kern w:val="0"/>
          <w:szCs w:val="32"/>
        </w:rPr>
        <w:t>万元，</w:t>
      </w:r>
      <w:r>
        <w:rPr>
          <w:rFonts w:hint="eastAsia"/>
          <w:bCs/>
          <w:color w:val="000000"/>
          <w:szCs w:val="32"/>
        </w:rPr>
        <w:t>2021</w:t>
      </w:r>
      <w:r>
        <w:rPr>
          <w:rFonts w:hint="eastAsia"/>
          <w:bCs/>
          <w:color w:val="000000"/>
          <w:szCs w:val="32"/>
        </w:rPr>
        <w:t>年</w:t>
      </w:r>
      <w:r>
        <w:rPr>
          <w:rFonts w:hint="eastAsia"/>
          <w:color w:val="000000"/>
          <w:kern w:val="0"/>
          <w:szCs w:val="32"/>
        </w:rPr>
        <w:t>已支付</w:t>
      </w:r>
      <w:r>
        <w:rPr>
          <w:rFonts w:hint="eastAsia"/>
          <w:color w:val="000000"/>
          <w:kern w:val="0"/>
          <w:szCs w:val="32"/>
        </w:rPr>
        <w:t>134.892</w:t>
      </w:r>
      <w:r>
        <w:rPr>
          <w:rFonts w:hint="eastAsia"/>
          <w:color w:val="000000"/>
          <w:kern w:val="0"/>
          <w:szCs w:val="32"/>
        </w:rPr>
        <w:t>万元，</w:t>
      </w:r>
      <w:r>
        <w:rPr>
          <w:rFonts w:hint="eastAsia"/>
          <w:color w:val="000000"/>
          <w:kern w:val="0"/>
          <w:szCs w:val="32"/>
        </w:rPr>
        <w:t>2022</w:t>
      </w:r>
      <w:r>
        <w:rPr>
          <w:rFonts w:hint="eastAsia"/>
          <w:color w:val="000000"/>
          <w:kern w:val="0"/>
          <w:szCs w:val="32"/>
        </w:rPr>
        <w:t>年支付合同尾款</w:t>
      </w:r>
      <w:r>
        <w:rPr>
          <w:rFonts w:hint="eastAsia"/>
          <w:color w:val="000000"/>
          <w:kern w:val="0"/>
          <w:szCs w:val="32"/>
        </w:rPr>
        <w:t>14.988</w:t>
      </w:r>
      <w:r>
        <w:rPr>
          <w:rFonts w:hint="eastAsia"/>
          <w:color w:val="000000"/>
          <w:kern w:val="0"/>
          <w:szCs w:val="32"/>
        </w:rPr>
        <w:t>万元，截止</w:t>
      </w:r>
      <w:r>
        <w:rPr>
          <w:rFonts w:hint="eastAsia"/>
          <w:color w:val="000000"/>
          <w:kern w:val="0"/>
          <w:szCs w:val="32"/>
        </w:rPr>
        <w:t>2022</w:t>
      </w:r>
      <w:r>
        <w:rPr>
          <w:rFonts w:hint="eastAsia"/>
          <w:color w:val="000000"/>
          <w:kern w:val="0"/>
          <w:szCs w:val="32"/>
        </w:rPr>
        <w:t>年底，合同款项全部结清。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（三）项目财务管理情况。</w:t>
      </w:r>
    </w:p>
    <w:p w:rsidR="00C0156E" w:rsidRPr="00603A83" w:rsidRDefault="00C0156E" w:rsidP="00C0156E">
      <w:pPr>
        <w:autoSpaceDE w:val="0"/>
        <w:autoSpaceDN w:val="0"/>
        <w:spacing w:line="560" w:lineRule="exact"/>
        <w:ind w:firstLineChars="200" w:firstLine="640"/>
        <w:rPr>
          <w:color w:val="000000"/>
          <w:kern w:val="0"/>
          <w:szCs w:val="32"/>
        </w:rPr>
      </w:pPr>
      <w:r w:rsidRPr="00FF66DD">
        <w:rPr>
          <w:color w:val="000000"/>
          <w:kern w:val="0"/>
          <w:szCs w:val="32"/>
        </w:rPr>
        <w:t>严格执行</w:t>
      </w:r>
      <w:r>
        <w:rPr>
          <w:color w:val="000000"/>
          <w:kern w:val="0"/>
          <w:szCs w:val="32"/>
        </w:rPr>
        <w:t>政府会计制度和</w:t>
      </w:r>
      <w:r w:rsidRPr="00FF66DD">
        <w:rPr>
          <w:color w:val="000000"/>
          <w:kern w:val="0"/>
          <w:szCs w:val="32"/>
        </w:rPr>
        <w:t>财务管理</w:t>
      </w:r>
      <w:r>
        <w:rPr>
          <w:rFonts w:hint="eastAsia"/>
          <w:color w:val="000000"/>
          <w:kern w:val="0"/>
          <w:szCs w:val="32"/>
        </w:rPr>
        <w:t>规定</w:t>
      </w:r>
      <w:r w:rsidRPr="00FF66DD">
        <w:rPr>
          <w:color w:val="000000"/>
          <w:kern w:val="0"/>
          <w:szCs w:val="32"/>
        </w:rPr>
        <w:t>，</w:t>
      </w:r>
      <w:r>
        <w:rPr>
          <w:rFonts w:hint="eastAsia"/>
          <w:color w:val="000000"/>
          <w:kern w:val="0"/>
          <w:szCs w:val="32"/>
        </w:rPr>
        <w:t>会计资料真实、完整</w:t>
      </w:r>
      <w:r w:rsidRPr="00FF66DD">
        <w:rPr>
          <w:color w:val="000000"/>
          <w:kern w:val="0"/>
          <w:szCs w:val="32"/>
        </w:rPr>
        <w:t>，账务处理及时，会计核算规范。</w:t>
      </w:r>
      <w:r>
        <w:rPr>
          <w:rFonts w:hint="eastAsia"/>
          <w:kern w:val="0"/>
          <w:szCs w:val="32"/>
        </w:rPr>
        <w:t>坚持专款专用，严格按计划使用资</w:t>
      </w:r>
      <w:r>
        <w:rPr>
          <w:rFonts w:hint="eastAsia"/>
          <w:kern w:val="0"/>
          <w:szCs w:val="32"/>
        </w:rPr>
        <w:lastRenderedPageBreak/>
        <w:t>金，无挤占挪用或套取资金等现象。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三、项目实施及管理情况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（一）项目组织架构及实施流程。</w:t>
      </w:r>
    </w:p>
    <w:p w:rsidR="00C0156E" w:rsidRDefault="00C0156E" w:rsidP="00C0156E">
      <w:pPr>
        <w:spacing w:line="560" w:lineRule="exact"/>
        <w:ind w:firstLine="645"/>
        <w:rPr>
          <w:szCs w:val="32"/>
        </w:rPr>
      </w:pPr>
      <w:r>
        <w:rPr>
          <w:rFonts w:hint="eastAsia"/>
          <w:szCs w:val="32"/>
        </w:rPr>
        <w:t>由</w:t>
      </w:r>
      <w:r>
        <w:rPr>
          <w:szCs w:val="32"/>
        </w:rPr>
        <w:t>市医疗保障信息中心牵头</w:t>
      </w:r>
      <w:r>
        <w:rPr>
          <w:rFonts w:hint="eastAsia"/>
          <w:kern w:val="0"/>
          <w:szCs w:val="32"/>
        </w:rPr>
        <w:t>统筹谋划推进项目实施，项目组织架构和实施流程完整规范。</w:t>
      </w:r>
      <w:r>
        <w:rPr>
          <w:rFonts w:hint="eastAsia"/>
          <w:szCs w:val="32"/>
        </w:rPr>
        <w:t>一是</w:t>
      </w:r>
      <w:r>
        <w:rPr>
          <w:szCs w:val="32"/>
        </w:rPr>
        <w:t>市医疗保障信息中心牵头，联合市医疗保障事务中心等共同协商实施方案，就实施细节达成一致</w:t>
      </w:r>
      <w:r>
        <w:rPr>
          <w:rFonts w:hint="eastAsia"/>
          <w:szCs w:val="32"/>
        </w:rPr>
        <w:t>；二是</w:t>
      </w:r>
      <w:r>
        <w:rPr>
          <w:szCs w:val="32"/>
        </w:rPr>
        <w:t>将实施方案提供至第三方软件公司，完成功能开发</w:t>
      </w:r>
      <w:r>
        <w:rPr>
          <w:rFonts w:hint="eastAsia"/>
          <w:szCs w:val="32"/>
        </w:rPr>
        <w:t>；三是</w:t>
      </w:r>
      <w:r>
        <w:rPr>
          <w:szCs w:val="32"/>
        </w:rPr>
        <w:t>对</w:t>
      </w:r>
      <w:r>
        <w:rPr>
          <w:rFonts w:hint="eastAsia"/>
          <w:szCs w:val="32"/>
        </w:rPr>
        <w:t>开发</w:t>
      </w:r>
      <w:r>
        <w:rPr>
          <w:szCs w:val="32"/>
        </w:rPr>
        <w:t>功能进行测试，填写测试报告</w:t>
      </w:r>
      <w:r>
        <w:rPr>
          <w:rFonts w:hint="eastAsia"/>
          <w:szCs w:val="32"/>
        </w:rPr>
        <w:t>；四是</w:t>
      </w:r>
      <w:r>
        <w:rPr>
          <w:szCs w:val="32"/>
        </w:rPr>
        <w:t>测试通过后提交发布计划，完成相应的程序发布流程后发布程序。</w:t>
      </w:r>
    </w:p>
    <w:p w:rsidR="00C0156E" w:rsidRDefault="00C0156E" w:rsidP="00C0156E">
      <w:pPr>
        <w:spacing w:line="560" w:lineRule="exact"/>
        <w:ind w:firstLine="645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（二）项目管理情况。</w:t>
      </w:r>
    </w:p>
    <w:p w:rsidR="00C0156E" w:rsidRDefault="00C0156E" w:rsidP="00C0156E">
      <w:pPr>
        <w:spacing w:line="560" w:lineRule="exact"/>
        <w:ind w:firstLine="645"/>
        <w:rPr>
          <w:rFonts w:eastAsia="楷体_GB2312"/>
          <w:kern w:val="0"/>
          <w:szCs w:val="32"/>
        </w:rPr>
      </w:pPr>
      <w:r>
        <w:rPr>
          <w:rFonts w:hint="eastAsia"/>
          <w:szCs w:val="32"/>
        </w:rPr>
        <w:t>严格按照与第三方软件公司签订合同要求进行相关功能的开发，</w:t>
      </w:r>
      <w:r>
        <w:rPr>
          <w:szCs w:val="32"/>
        </w:rPr>
        <w:t>保证</w:t>
      </w:r>
      <w:r>
        <w:rPr>
          <w:rFonts w:hint="eastAsia"/>
          <w:szCs w:val="32"/>
        </w:rPr>
        <w:t>各项</w:t>
      </w:r>
      <w:r>
        <w:rPr>
          <w:szCs w:val="32"/>
        </w:rPr>
        <w:t>功能符合要求</w:t>
      </w:r>
      <w:r>
        <w:rPr>
          <w:rFonts w:hint="eastAsia"/>
          <w:szCs w:val="32"/>
        </w:rPr>
        <w:t>，</w:t>
      </w:r>
      <w:r>
        <w:rPr>
          <w:szCs w:val="32"/>
        </w:rPr>
        <w:t>为参保群众提供更方便、高效的服务。</w:t>
      </w:r>
    </w:p>
    <w:p w:rsidR="00C0156E" w:rsidRDefault="00C0156E" w:rsidP="00C0156E">
      <w:pPr>
        <w:spacing w:line="560" w:lineRule="exact"/>
        <w:ind w:firstLineChars="200" w:firstLine="640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（三）项目监管情况。</w:t>
      </w:r>
    </w:p>
    <w:p w:rsidR="00C0156E" w:rsidRDefault="00C0156E" w:rsidP="00C0156E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szCs w:val="32"/>
        </w:rPr>
      </w:pPr>
      <w:r>
        <w:rPr>
          <w:rFonts w:hint="eastAsia"/>
          <w:kern w:val="0"/>
          <w:szCs w:val="32"/>
        </w:rPr>
        <w:t>不定期组织召开项目推进研讨会，听取项目开发进展情况，及时将影响时间进度的难点、堵点问题研讨解决。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四、项目绩效情况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（一）项目完成情况。</w:t>
      </w:r>
    </w:p>
    <w:p w:rsidR="00C0156E" w:rsidRDefault="00C0156E" w:rsidP="00C0156E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根据项目开发方案进度安排，完成了攀枝花</w:t>
      </w:r>
      <w:proofErr w:type="gramStart"/>
      <w:r>
        <w:rPr>
          <w:rFonts w:ascii="仿宋_GB2312" w:hAnsi="仿宋_GB2312" w:cs="仿宋_GB2312" w:hint="eastAsia"/>
          <w:szCs w:val="32"/>
        </w:rPr>
        <w:t>“智慧医保”微信小</w:t>
      </w:r>
      <w:proofErr w:type="gramEnd"/>
      <w:r>
        <w:rPr>
          <w:rFonts w:ascii="仿宋_GB2312" w:hAnsi="仿宋_GB2312" w:cs="仿宋_GB2312" w:hint="eastAsia"/>
          <w:szCs w:val="32"/>
        </w:rPr>
        <w:t>程序及后台管理系统项目建设，实现了就医购药、公共服务线上办理、办事进度查询及审核反馈、服务评价、公共信息查询、</w:t>
      </w:r>
      <w:proofErr w:type="gramStart"/>
      <w:r>
        <w:rPr>
          <w:rFonts w:ascii="仿宋_GB2312" w:hAnsi="仿宋_GB2312" w:cs="仿宋_GB2312" w:hint="eastAsia"/>
          <w:szCs w:val="32"/>
        </w:rPr>
        <w:t>医保电子</w:t>
      </w:r>
      <w:proofErr w:type="gramEnd"/>
      <w:r>
        <w:rPr>
          <w:rFonts w:ascii="仿宋_GB2312" w:hAnsi="仿宋_GB2312" w:cs="仿宋_GB2312" w:hint="eastAsia"/>
          <w:szCs w:val="32"/>
        </w:rPr>
        <w:t>凭证管理、</w:t>
      </w:r>
      <w:proofErr w:type="gramStart"/>
      <w:r>
        <w:rPr>
          <w:rFonts w:ascii="仿宋_GB2312" w:hAnsi="仿宋_GB2312" w:cs="仿宋_GB2312" w:hint="eastAsia"/>
          <w:szCs w:val="32"/>
        </w:rPr>
        <w:t>医</w:t>
      </w:r>
      <w:proofErr w:type="gramEnd"/>
      <w:r>
        <w:rPr>
          <w:rFonts w:ascii="仿宋_GB2312" w:hAnsi="仿宋_GB2312" w:cs="仿宋_GB2312" w:hint="eastAsia"/>
          <w:szCs w:val="32"/>
        </w:rPr>
        <w:t>保支付、个人</w:t>
      </w:r>
      <w:proofErr w:type="gramStart"/>
      <w:r>
        <w:rPr>
          <w:rFonts w:ascii="仿宋_GB2312" w:hAnsi="仿宋_GB2312" w:cs="仿宋_GB2312" w:hint="eastAsia"/>
          <w:szCs w:val="32"/>
        </w:rPr>
        <w:t>医保信息</w:t>
      </w:r>
      <w:proofErr w:type="gramEnd"/>
      <w:r>
        <w:rPr>
          <w:rFonts w:ascii="仿宋_GB2312" w:hAnsi="仿宋_GB2312" w:cs="仿宋_GB2312" w:hint="eastAsia"/>
          <w:szCs w:val="32"/>
        </w:rPr>
        <w:t>查询、个人中心、适老化服务等各种线上服务在内的“一网通办”业务，及</w:t>
      </w:r>
      <w:proofErr w:type="gramStart"/>
      <w:r>
        <w:rPr>
          <w:rFonts w:ascii="仿宋_GB2312" w:hAnsi="仿宋_GB2312" w:cs="仿宋_GB2312" w:hint="eastAsia"/>
          <w:szCs w:val="32"/>
        </w:rPr>
        <w:t>医保电子</w:t>
      </w:r>
      <w:proofErr w:type="gramEnd"/>
      <w:r>
        <w:rPr>
          <w:rFonts w:ascii="仿宋_GB2312" w:hAnsi="仿宋_GB2312" w:cs="仿宋_GB2312" w:hint="eastAsia"/>
          <w:szCs w:val="32"/>
        </w:rPr>
        <w:t>凭证的</w:t>
      </w:r>
      <w:proofErr w:type="gramStart"/>
      <w:r>
        <w:rPr>
          <w:rFonts w:ascii="仿宋_GB2312" w:hAnsi="仿宋_GB2312" w:cs="仿宋_GB2312" w:hint="eastAsia"/>
          <w:szCs w:val="32"/>
        </w:rPr>
        <w:t>药店扫码购药</w:t>
      </w:r>
      <w:proofErr w:type="gramEnd"/>
      <w:r>
        <w:rPr>
          <w:rFonts w:ascii="仿宋_GB2312" w:hAnsi="仿宋_GB2312" w:cs="仿宋_GB2312" w:hint="eastAsia"/>
          <w:szCs w:val="32"/>
        </w:rPr>
        <w:t>、线上挂号、缴费就医等服务。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楷体_GB2312"/>
          <w:kern w:val="0"/>
          <w:szCs w:val="32"/>
        </w:rPr>
      </w:pPr>
      <w:r>
        <w:rPr>
          <w:rFonts w:eastAsia="楷体_GB2312" w:hint="eastAsia"/>
          <w:kern w:val="0"/>
          <w:szCs w:val="32"/>
        </w:rPr>
        <w:t>（二）项目效益情况。</w:t>
      </w:r>
    </w:p>
    <w:p w:rsidR="00C0156E" w:rsidRDefault="00C0156E" w:rsidP="00C0156E">
      <w:pPr>
        <w:autoSpaceDE w:val="0"/>
        <w:autoSpaceDN w:val="0"/>
        <w:snapToGrid w:val="0"/>
        <w:spacing w:line="560" w:lineRule="exact"/>
        <w:ind w:firstLineChars="238" w:firstLine="762"/>
        <w:rPr>
          <w:szCs w:val="32"/>
        </w:rPr>
      </w:pPr>
      <w:r>
        <w:rPr>
          <w:rFonts w:hint="eastAsia"/>
          <w:szCs w:val="32"/>
        </w:rPr>
        <w:t>该项目的开发，为全市</w:t>
      </w:r>
      <w:r>
        <w:rPr>
          <w:szCs w:val="32"/>
        </w:rPr>
        <w:t>参保群众提供更加便捷、可靠的</w:t>
      </w:r>
      <w:proofErr w:type="gramStart"/>
      <w:r>
        <w:rPr>
          <w:rFonts w:hint="eastAsia"/>
          <w:szCs w:val="32"/>
        </w:rPr>
        <w:t>医保线</w:t>
      </w:r>
      <w:proofErr w:type="gramEnd"/>
      <w:r>
        <w:rPr>
          <w:rFonts w:hint="eastAsia"/>
          <w:szCs w:val="32"/>
        </w:rPr>
        <w:t>上</w:t>
      </w:r>
      <w:r>
        <w:rPr>
          <w:szCs w:val="32"/>
        </w:rPr>
        <w:t>服务</w:t>
      </w:r>
      <w:r>
        <w:rPr>
          <w:rFonts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为参保群众建设丰富、便捷、畅通线上服务环境，提供</w:t>
      </w:r>
      <w:r>
        <w:rPr>
          <w:rFonts w:ascii="仿宋_GB2312" w:hAnsi="仿宋_GB2312" w:cs="仿宋_GB2312" w:hint="eastAsia"/>
          <w:szCs w:val="32"/>
        </w:rPr>
        <w:lastRenderedPageBreak/>
        <w:t>便民、利民功能，节约参保人办事时间、降低因人群聚集带来的疫情风险，实现参保人“最多跑一次”以及“一次都不跑”的服务体验。</w:t>
      </w:r>
    </w:p>
    <w:p w:rsidR="00C0156E" w:rsidRDefault="00C0156E" w:rsidP="00C0156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/>
          <w:kern w:val="0"/>
          <w:szCs w:val="32"/>
        </w:rPr>
      </w:pPr>
      <w:r>
        <w:rPr>
          <w:rFonts w:eastAsia="黑体" w:hint="eastAsia"/>
          <w:kern w:val="0"/>
          <w:szCs w:val="32"/>
        </w:rPr>
        <w:t>五、评价结论</w:t>
      </w:r>
    </w:p>
    <w:p w:rsidR="00C0156E" w:rsidRDefault="00C0156E" w:rsidP="00C0156E">
      <w:pPr>
        <w:spacing w:line="560" w:lineRule="exact"/>
        <w:ind w:firstLineChars="200" w:firstLine="640"/>
        <w:rPr>
          <w:szCs w:val="32"/>
        </w:rPr>
      </w:pPr>
      <w:r>
        <w:rPr>
          <w:rFonts w:ascii="仿宋_GB2312" w:hAnsi="仿宋_GB2312" w:cs="仿宋_GB2312" w:hint="eastAsia"/>
          <w:szCs w:val="32"/>
        </w:rPr>
        <w:t>攀枝花</w:t>
      </w:r>
      <w:proofErr w:type="gramStart"/>
      <w:r>
        <w:rPr>
          <w:rFonts w:ascii="仿宋_GB2312" w:hAnsi="仿宋_GB2312" w:cs="仿宋_GB2312" w:hint="eastAsia"/>
          <w:szCs w:val="32"/>
        </w:rPr>
        <w:t>“智慧医保”微信小</w:t>
      </w:r>
      <w:proofErr w:type="gramEnd"/>
      <w:r>
        <w:rPr>
          <w:rFonts w:ascii="仿宋_GB2312" w:hAnsi="仿宋_GB2312" w:cs="仿宋_GB2312" w:hint="eastAsia"/>
          <w:szCs w:val="32"/>
        </w:rPr>
        <w:t>程序及后台管理系统项目</w:t>
      </w:r>
      <w:r>
        <w:rPr>
          <w:rFonts w:hint="eastAsia"/>
          <w:szCs w:val="32"/>
        </w:rPr>
        <w:t>开发</w:t>
      </w:r>
      <w:r>
        <w:rPr>
          <w:rFonts w:hint="eastAsia"/>
          <w:kern w:val="0"/>
          <w:szCs w:val="32"/>
        </w:rPr>
        <w:t>建设后整体运行平稳有序。通过对该项目的开发，得到参保人一致的好评，做到了</w:t>
      </w:r>
      <w:proofErr w:type="gramStart"/>
      <w:r>
        <w:rPr>
          <w:rFonts w:hint="eastAsia"/>
          <w:szCs w:val="32"/>
        </w:rPr>
        <w:t>医</w:t>
      </w:r>
      <w:proofErr w:type="gramEnd"/>
      <w:r>
        <w:rPr>
          <w:rFonts w:hint="eastAsia"/>
          <w:szCs w:val="32"/>
        </w:rPr>
        <w:t>保</w:t>
      </w:r>
      <w:r>
        <w:rPr>
          <w:szCs w:val="32"/>
        </w:rPr>
        <w:t>服务更加智能</w:t>
      </w:r>
      <w:r>
        <w:rPr>
          <w:rFonts w:hint="eastAsia"/>
          <w:szCs w:val="32"/>
        </w:rPr>
        <w:t>、</w:t>
      </w:r>
      <w:r>
        <w:rPr>
          <w:rFonts w:hint="eastAsia"/>
          <w:kern w:val="0"/>
          <w:szCs w:val="32"/>
        </w:rPr>
        <w:t>看病就医更加</w:t>
      </w:r>
      <w:r>
        <w:rPr>
          <w:szCs w:val="32"/>
        </w:rPr>
        <w:t>便捷</w:t>
      </w:r>
      <w:r>
        <w:rPr>
          <w:rFonts w:hint="eastAsia"/>
          <w:szCs w:val="32"/>
        </w:rPr>
        <w:t>，</w:t>
      </w:r>
      <w:r>
        <w:rPr>
          <w:rFonts w:hint="eastAsia"/>
          <w:kern w:val="0"/>
          <w:szCs w:val="32"/>
        </w:rPr>
        <w:t>参保人</w:t>
      </w:r>
      <w:proofErr w:type="gramStart"/>
      <w:r>
        <w:rPr>
          <w:rFonts w:hint="eastAsia"/>
          <w:kern w:val="0"/>
          <w:szCs w:val="32"/>
        </w:rPr>
        <w:t>员满意</w:t>
      </w:r>
      <w:proofErr w:type="gramEnd"/>
      <w:r>
        <w:rPr>
          <w:rFonts w:hint="eastAsia"/>
          <w:kern w:val="0"/>
          <w:szCs w:val="32"/>
        </w:rPr>
        <w:t>度进一步提升</w:t>
      </w:r>
      <w:r>
        <w:rPr>
          <w:szCs w:val="32"/>
        </w:rPr>
        <w:t>。</w:t>
      </w:r>
    </w:p>
    <w:p w:rsidR="00C0156E" w:rsidRPr="00AC15D8" w:rsidRDefault="00C0156E" w:rsidP="00C0156E"/>
    <w:p w:rsidR="00C0156E" w:rsidRPr="00A00D89" w:rsidRDefault="00C0156E" w:rsidP="00C0156E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rFonts w:eastAsia="黑体"/>
          <w:color w:val="000000"/>
          <w:kern w:val="0"/>
          <w:szCs w:val="32"/>
          <w:shd w:val="clear" w:color="auto" w:fill="FFFFFF"/>
        </w:rPr>
      </w:pPr>
    </w:p>
    <w:p w:rsidR="00C0156E" w:rsidRPr="00A00D89" w:rsidRDefault="00C0156E" w:rsidP="00C0156E">
      <w:pPr>
        <w:widowControl/>
        <w:adjustRightInd w:val="0"/>
        <w:snapToGrid w:val="0"/>
        <w:spacing w:line="580" w:lineRule="exact"/>
        <w:ind w:firstLineChars="200" w:firstLine="640"/>
        <w:contextualSpacing/>
        <w:jc w:val="left"/>
        <w:rPr>
          <w:color w:val="000000"/>
          <w:kern w:val="0"/>
          <w:szCs w:val="32"/>
          <w:shd w:val="clear" w:color="auto" w:fill="FFFFFF"/>
        </w:rPr>
      </w:pPr>
    </w:p>
    <w:p w:rsidR="00672A0C" w:rsidRPr="00C0156E" w:rsidRDefault="00C0156E"/>
    <w:sectPr w:rsidR="00672A0C" w:rsidRPr="00C0156E" w:rsidSect="00401EA0">
      <w:headerReference w:type="default" r:id="rId4"/>
      <w:footerReference w:type="even" r:id="rId5"/>
      <w:pgSz w:w="11906" w:h="16838"/>
      <w:pgMar w:top="907" w:right="1361" w:bottom="851" w:left="1361" w:header="851" w:footer="992" w:gutter="0"/>
      <w:pgNumType w:fmt="numberInDash" w:start="12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31518"/>
    </w:sdtPr>
    <w:sdtEndPr/>
    <w:sdtContent>
      <w:p w:rsidR="00C80B66" w:rsidRDefault="00C0156E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0B66" w:rsidRDefault="00C0156E">
    <w:pPr>
      <w:pStyle w:val="a3"/>
      <w:tabs>
        <w:tab w:val="clear" w:pos="4153"/>
        <w:tab w:val="clear" w:pos="8306"/>
        <w:tab w:val="right" w:pos="9184"/>
      </w:tabs>
      <w:rPr>
        <w:rFonts w:ascii="宋体" w:hAnsi="宋体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66" w:rsidRDefault="00C0156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56E"/>
    <w:rsid w:val="00043A72"/>
    <w:rsid w:val="005C54A8"/>
    <w:rsid w:val="00C0156E"/>
    <w:rsid w:val="00D8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6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0156E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156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C01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rsid w:val="00C0156E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qFormat/>
    <w:rsid w:val="00C0156E"/>
    <w:rPr>
      <w:rFonts w:ascii="宋体" w:eastAsia="宋体" w:hAnsi="Courier New"/>
      <w:sz w:val="21"/>
    </w:rPr>
  </w:style>
  <w:style w:type="character" w:customStyle="1" w:styleId="Char1">
    <w:name w:val="纯文本 Char"/>
    <w:basedOn w:val="a0"/>
    <w:link w:val="a5"/>
    <w:rsid w:val="00C0156E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</Words>
  <Characters>1615</Characters>
  <Application>Microsoft Office Word</Application>
  <DocSecurity>0</DocSecurity>
  <Lines>13</Lines>
  <Paragraphs>3</Paragraphs>
  <ScaleCrop>false</ScaleCrop>
  <Company>微软中国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申聂</dc:creator>
  <cp:lastModifiedBy>申聂</cp:lastModifiedBy>
  <cp:revision>1</cp:revision>
  <dcterms:created xsi:type="dcterms:W3CDTF">2023-05-10T05:48:00Z</dcterms:created>
  <dcterms:modified xsi:type="dcterms:W3CDTF">2023-05-10T05:49:00Z</dcterms:modified>
</cp:coreProperties>
</file>